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86" w:rsidRPr="00702973" w:rsidRDefault="00714A86" w:rsidP="00714A86">
      <w:pPr>
        <w:jc w:val="center"/>
        <w:rPr>
          <w:rFonts w:ascii="Algerian" w:hAnsi="Algerian"/>
          <w:sz w:val="62"/>
          <w:szCs w:val="62"/>
        </w:rPr>
      </w:pPr>
      <w:bookmarkStart w:id="0" w:name="_Toc222739239"/>
      <w:r>
        <w:rPr>
          <w:rFonts w:ascii="Algerian" w:hAnsi="Algerian"/>
          <w:sz w:val="62"/>
          <w:szCs w:val="62"/>
        </w:rPr>
        <w:t>Government Documents Processing</w:t>
      </w:r>
      <w:r w:rsidRPr="00702973">
        <w:rPr>
          <w:rFonts w:ascii="Algerian" w:hAnsi="Algerian"/>
          <w:sz w:val="62"/>
          <w:szCs w:val="62"/>
        </w:rPr>
        <w:t xml:space="preserve"> Procedures Manual</w:t>
      </w:r>
    </w:p>
    <w:p w:rsidR="00714A86" w:rsidRDefault="00714A86" w:rsidP="00714A86">
      <w:pPr>
        <w:jc w:val="center"/>
        <w:rPr>
          <w:rFonts w:ascii="Engravers MT" w:hAnsi="Engravers MT"/>
        </w:rPr>
      </w:pPr>
    </w:p>
    <w:p w:rsidR="00714A86" w:rsidRDefault="00714A86" w:rsidP="00714A86">
      <w:pPr>
        <w:jc w:val="center"/>
        <w:rPr>
          <w:rFonts w:ascii="Engravers MT" w:hAnsi="Engravers MT"/>
        </w:rPr>
      </w:pPr>
    </w:p>
    <w:p w:rsidR="00714A86" w:rsidRDefault="00714A86" w:rsidP="00714A86"/>
    <w:p w:rsidR="00714A86" w:rsidRDefault="00714A86" w:rsidP="00714A86"/>
    <w:p w:rsidR="00C52DC3" w:rsidRDefault="00C52DC3">
      <w:pPr>
        <w:spacing w:after="160" w:line="259" w:lineRule="auto"/>
        <w:rPr>
          <w:rFonts w:ascii="Times New Roman" w:hAnsi="Times New Roman"/>
          <w:sz w:val="36"/>
          <w:szCs w:val="36"/>
        </w:rPr>
      </w:pPr>
    </w:p>
    <w:p w:rsidR="00714A86" w:rsidRDefault="00714A86">
      <w:pPr>
        <w:spacing w:after="160" w:line="259" w:lineRule="auto"/>
        <w:rPr>
          <w:rFonts w:ascii="Arial" w:eastAsia="Times New Roman" w:hAnsi="Arial" w:cs="Arial"/>
          <w:sz w:val="36"/>
          <w:szCs w:val="36"/>
        </w:rPr>
      </w:pPr>
      <w:bookmarkStart w:id="1" w:name="_GoBack"/>
      <w:bookmarkEnd w:id="1"/>
      <w:r>
        <w:rPr>
          <w:rFonts w:ascii="Arial" w:hAnsi="Arial" w:cs="Arial"/>
          <w:sz w:val="36"/>
          <w:szCs w:val="36"/>
        </w:rP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22515972"/>
        <w:docPartObj>
          <w:docPartGallery w:val="Table of Contents"/>
          <w:docPartUnique/>
        </w:docPartObj>
      </w:sdtPr>
      <w:sdtEndPr>
        <w:rPr>
          <w:rFonts w:ascii="Arial" w:eastAsia="Calibri" w:hAnsi="Arial" w:cs="Arial"/>
          <w:sz w:val="28"/>
          <w:szCs w:val="28"/>
        </w:rPr>
      </w:sdtEndPr>
      <w:sdtContent>
        <w:p w:rsidR="00714A86" w:rsidRPr="000B3E1A" w:rsidRDefault="00714A86" w:rsidP="00714A86">
          <w:pPr>
            <w:pStyle w:val="TOCHeading"/>
            <w:jc w:val="center"/>
            <w:rPr>
              <w:rFonts w:ascii="Arial" w:hAnsi="Arial" w:cs="Arial"/>
              <w:color w:val="auto"/>
              <w:sz w:val="24"/>
              <w:szCs w:val="24"/>
            </w:rPr>
          </w:pPr>
          <w:r w:rsidRPr="00A6215E">
            <w:rPr>
              <w:rFonts w:ascii="Arial" w:hAnsi="Arial" w:cs="Arial"/>
              <w:color w:val="auto"/>
              <w:sz w:val="32"/>
              <w:szCs w:val="32"/>
            </w:rPr>
            <w:t>Table of Contents</w:t>
          </w:r>
        </w:p>
        <w:p w:rsidR="00714A86" w:rsidRPr="0023534C" w:rsidRDefault="00714A86" w:rsidP="00714A86">
          <w:pPr>
            <w:pStyle w:val="TOC1"/>
            <w:tabs>
              <w:tab w:val="right" w:leader="dot" w:pos="8632"/>
            </w:tabs>
            <w:rPr>
              <w:rFonts w:ascii="Arial" w:eastAsiaTheme="minorEastAsia" w:hAnsi="Arial" w:cs="Arial"/>
              <w:b w:val="0"/>
              <w:bCs w:val="0"/>
              <w:noProof/>
              <w:sz w:val="28"/>
              <w:szCs w:val="28"/>
            </w:rPr>
          </w:pPr>
          <w:r w:rsidRPr="00A6215E">
            <w:rPr>
              <w:rFonts w:ascii="Arial" w:hAnsi="Arial" w:cs="Arial"/>
              <w:sz w:val="28"/>
              <w:szCs w:val="28"/>
            </w:rPr>
            <w:fldChar w:fldCharType="begin"/>
          </w:r>
          <w:r w:rsidRPr="00A6215E">
            <w:rPr>
              <w:rFonts w:ascii="Arial" w:hAnsi="Arial" w:cs="Arial"/>
              <w:sz w:val="28"/>
              <w:szCs w:val="28"/>
            </w:rPr>
            <w:instrText xml:space="preserve"> TOC \o "1-3" \h \z \u </w:instrText>
          </w:r>
          <w:r w:rsidRPr="00A6215E">
            <w:rPr>
              <w:rFonts w:ascii="Arial" w:hAnsi="Arial" w:cs="Arial"/>
              <w:sz w:val="28"/>
              <w:szCs w:val="28"/>
            </w:rPr>
            <w:fldChar w:fldCharType="separate"/>
          </w:r>
          <w:hyperlink w:anchor="_Toc222739223" w:history="1"/>
        </w:p>
        <w:p w:rsidR="00714A86" w:rsidRPr="00A6215E" w:rsidRDefault="00C52DC3" w:rsidP="00714A86">
          <w:pPr>
            <w:pStyle w:val="TOC1"/>
            <w:tabs>
              <w:tab w:val="right" w:leader="dot" w:pos="8632"/>
            </w:tabs>
            <w:rPr>
              <w:rFonts w:ascii="Arial" w:eastAsiaTheme="minorEastAsia" w:hAnsi="Arial" w:cs="Arial"/>
              <w:b w:val="0"/>
              <w:bCs w:val="0"/>
              <w:noProof/>
              <w:sz w:val="28"/>
              <w:szCs w:val="28"/>
            </w:rPr>
          </w:pPr>
          <w:hyperlink w:anchor="_Toc222739230" w:history="1">
            <w:r w:rsidR="00714A86" w:rsidRPr="00A6215E">
              <w:rPr>
                <w:rStyle w:val="Hyperlink"/>
                <w:rFonts w:ascii="Arial" w:hAnsi="Arial" w:cs="Arial"/>
                <w:noProof/>
                <w:w w:val="108"/>
                <w:sz w:val="28"/>
                <w:szCs w:val="28"/>
              </w:rPr>
              <w:t>I Processing Incoming Documents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_Toc222739230 \h </w:instrTex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14A86">
              <w:rPr>
                <w:rFonts w:ascii="Arial" w:hAnsi="Arial" w:cs="Arial"/>
                <w:noProof/>
                <w:webHidden/>
                <w:sz w:val="28"/>
                <w:szCs w:val="28"/>
              </w:rPr>
              <w:t>4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4A86" w:rsidRPr="00A6215E" w:rsidRDefault="00C52DC3" w:rsidP="00714A86">
          <w:pPr>
            <w:pStyle w:val="TOC2"/>
            <w:tabs>
              <w:tab w:val="right" w:leader="dot" w:pos="8632"/>
            </w:tabs>
            <w:rPr>
              <w:rFonts w:ascii="Arial" w:eastAsiaTheme="minorEastAsia" w:hAnsi="Arial" w:cs="Arial"/>
              <w:i w:val="0"/>
              <w:iCs w:val="0"/>
              <w:noProof/>
              <w:sz w:val="28"/>
              <w:szCs w:val="28"/>
            </w:rPr>
          </w:pPr>
          <w:hyperlink w:anchor="_Toc222739231" w:history="1">
            <w:r w:rsidR="00714A86" w:rsidRPr="00A6215E">
              <w:rPr>
                <w:rStyle w:val="Hyperlink"/>
                <w:rFonts w:ascii="Arial" w:hAnsi="Arial" w:cs="Arial"/>
                <w:noProof/>
                <w:w w:val="108"/>
                <w:sz w:val="28"/>
                <w:szCs w:val="28"/>
              </w:rPr>
              <w:t>Regular S</w:t>
            </w:r>
            <w:r w:rsidR="00714A86" w:rsidRPr="00A6215E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hipments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_Toc222739231 \h </w:instrTex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14A86">
              <w:rPr>
                <w:rFonts w:ascii="Arial" w:hAnsi="Arial" w:cs="Arial"/>
                <w:noProof/>
                <w:webHidden/>
                <w:sz w:val="28"/>
                <w:szCs w:val="28"/>
              </w:rPr>
              <w:t>4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4A86" w:rsidRPr="00A6215E" w:rsidRDefault="00C52DC3" w:rsidP="00714A86">
          <w:pPr>
            <w:pStyle w:val="TOC2"/>
            <w:tabs>
              <w:tab w:val="right" w:leader="dot" w:pos="8632"/>
            </w:tabs>
            <w:rPr>
              <w:rFonts w:ascii="Arial" w:eastAsiaTheme="minorEastAsia" w:hAnsi="Arial" w:cs="Arial"/>
              <w:i w:val="0"/>
              <w:iCs w:val="0"/>
              <w:noProof/>
              <w:sz w:val="28"/>
              <w:szCs w:val="28"/>
            </w:rPr>
          </w:pPr>
          <w:hyperlink w:anchor="_Toc222739232" w:history="1">
            <w:r w:rsidR="00714A86" w:rsidRPr="00A6215E">
              <w:rPr>
                <w:rStyle w:val="Hyperlink"/>
                <w:rFonts w:ascii="Arial" w:hAnsi="Arial" w:cs="Arial"/>
                <w:noProof/>
                <w:w w:val="106"/>
                <w:sz w:val="28"/>
                <w:szCs w:val="28"/>
              </w:rPr>
              <w:t>Separates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_Toc222739232 \h </w:instrTex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14A86">
              <w:rPr>
                <w:rFonts w:ascii="Arial" w:hAnsi="Arial" w:cs="Arial"/>
                <w:noProof/>
                <w:webHidden/>
                <w:sz w:val="28"/>
                <w:szCs w:val="28"/>
              </w:rPr>
              <w:t>6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4A86" w:rsidRPr="007178D5" w:rsidRDefault="00C52DC3" w:rsidP="00714A86">
          <w:pPr>
            <w:pStyle w:val="TOC2"/>
            <w:tabs>
              <w:tab w:val="right" w:leader="dot" w:pos="8632"/>
            </w:tabs>
            <w:rPr>
              <w:rFonts w:ascii="Arial" w:hAnsi="Arial" w:cs="Arial"/>
              <w:noProof/>
              <w:sz w:val="28"/>
              <w:szCs w:val="28"/>
            </w:rPr>
          </w:pPr>
          <w:hyperlink w:anchor="_Toc222739233" w:history="1">
            <w:r w:rsidR="00714A86" w:rsidRPr="00A6215E">
              <w:rPr>
                <w:rStyle w:val="Hyperlink"/>
                <w:rFonts w:ascii="Arial" w:hAnsi="Arial" w:cs="Arial"/>
                <w:noProof/>
                <w:w w:val="106"/>
                <w:sz w:val="28"/>
                <w:szCs w:val="28"/>
              </w:rPr>
              <w:t>Daily mail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_Toc222739233 \h </w:instrTex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14A86">
              <w:rPr>
                <w:rFonts w:ascii="Arial" w:hAnsi="Arial" w:cs="Arial"/>
                <w:noProof/>
                <w:webHidden/>
                <w:sz w:val="28"/>
                <w:szCs w:val="28"/>
              </w:rPr>
              <w:t>6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4A86" w:rsidRDefault="00C52DC3" w:rsidP="00714A86">
          <w:pPr>
            <w:pStyle w:val="TOC2"/>
            <w:tabs>
              <w:tab w:val="right" w:leader="dot" w:pos="8632"/>
            </w:tabs>
            <w:rPr>
              <w:rFonts w:ascii="Arial" w:hAnsi="Arial" w:cs="Arial"/>
              <w:noProof/>
              <w:sz w:val="28"/>
              <w:szCs w:val="28"/>
            </w:rPr>
          </w:pPr>
          <w:hyperlink w:anchor="_Toc222739233" w:history="1">
            <w:r w:rsidR="00714A86">
              <w:rPr>
                <w:rStyle w:val="Hyperlink"/>
                <w:rFonts w:ascii="Arial" w:hAnsi="Arial" w:cs="Arial"/>
                <w:noProof/>
                <w:w w:val="106"/>
                <w:sz w:val="28"/>
                <w:szCs w:val="28"/>
              </w:rPr>
              <w:t>Item Records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_Toc222739233 \h </w:instrTex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14A86">
              <w:rPr>
                <w:rFonts w:ascii="Arial" w:hAnsi="Arial" w:cs="Arial"/>
                <w:noProof/>
                <w:webHidden/>
                <w:sz w:val="28"/>
                <w:szCs w:val="28"/>
              </w:rPr>
              <w:t>6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4A86" w:rsidRPr="00A6215E" w:rsidRDefault="00C52DC3" w:rsidP="00714A86">
          <w:pPr>
            <w:pStyle w:val="TOC1"/>
            <w:tabs>
              <w:tab w:val="left" w:pos="720"/>
              <w:tab w:val="right" w:leader="dot" w:pos="8632"/>
            </w:tabs>
            <w:rPr>
              <w:rFonts w:ascii="Arial" w:eastAsiaTheme="minorEastAsia" w:hAnsi="Arial" w:cs="Arial"/>
              <w:b w:val="0"/>
              <w:bCs w:val="0"/>
              <w:noProof/>
              <w:sz w:val="28"/>
              <w:szCs w:val="28"/>
            </w:rPr>
          </w:pPr>
          <w:hyperlink w:anchor="_Toc222739234" w:history="1">
            <w:r w:rsidR="00714A86" w:rsidRPr="00A6215E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 xml:space="preserve">III. </w:t>
            </w:r>
            <w:r w:rsidR="00714A86" w:rsidRPr="00A6215E">
              <w:rPr>
                <w:rFonts w:ascii="Arial" w:eastAsiaTheme="minorEastAsia" w:hAnsi="Arial" w:cs="Arial"/>
                <w:b w:val="0"/>
                <w:bCs w:val="0"/>
                <w:noProof/>
                <w:sz w:val="28"/>
                <w:szCs w:val="28"/>
              </w:rPr>
              <w:tab/>
            </w:r>
            <w:r w:rsidR="00714A86" w:rsidRPr="00A6215E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Special Government Documents Processing Instructions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_Toc222739234 \h </w:instrTex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14A86">
              <w:rPr>
                <w:rFonts w:ascii="Arial" w:hAnsi="Arial" w:cs="Arial"/>
                <w:noProof/>
                <w:webHidden/>
                <w:sz w:val="28"/>
                <w:szCs w:val="28"/>
              </w:rPr>
              <w:t>7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4A86" w:rsidRPr="00A6215E" w:rsidRDefault="00C52DC3" w:rsidP="00714A86">
          <w:pPr>
            <w:pStyle w:val="TOC2"/>
            <w:tabs>
              <w:tab w:val="right" w:leader="dot" w:pos="8632"/>
            </w:tabs>
            <w:rPr>
              <w:rFonts w:ascii="Arial" w:eastAsiaTheme="minorEastAsia" w:hAnsi="Arial" w:cs="Arial"/>
              <w:i w:val="0"/>
              <w:iCs w:val="0"/>
              <w:noProof/>
              <w:sz w:val="28"/>
              <w:szCs w:val="28"/>
            </w:rPr>
          </w:pPr>
          <w:hyperlink w:anchor="_Toc222739235" w:history="1">
            <w:r w:rsidR="00714A86" w:rsidRPr="00A6215E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Index Of Sudoc/Ladoc Numbers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_Toc222739235 \h </w:instrTex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14A86">
              <w:rPr>
                <w:rFonts w:ascii="Arial" w:hAnsi="Arial" w:cs="Arial"/>
                <w:noProof/>
                <w:webHidden/>
                <w:sz w:val="28"/>
                <w:szCs w:val="28"/>
              </w:rPr>
              <w:t>7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4A86" w:rsidRPr="00A6215E" w:rsidRDefault="00C52DC3" w:rsidP="00714A86">
          <w:pPr>
            <w:pStyle w:val="TOC2"/>
            <w:tabs>
              <w:tab w:val="right" w:leader="dot" w:pos="8632"/>
            </w:tabs>
            <w:rPr>
              <w:rFonts w:ascii="Arial" w:eastAsiaTheme="minorEastAsia" w:hAnsi="Arial" w:cs="Arial"/>
              <w:i w:val="0"/>
              <w:iCs w:val="0"/>
              <w:noProof/>
              <w:sz w:val="28"/>
              <w:szCs w:val="28"/>
            </w:rPr>
          </w:pPr>
          <w:hyperlink w:anchor="_Toc222739236" w:history="1">
            <w:r w:rsidR="00714A86" w:rsidRPr="00A6215E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Slip or Preliminary Documents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_Toc222739236 \h </w:instrTex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14A86">
              <w:rPr>
                <w:rFonts w:ascii="Arial" w:hAnsi="Arial" w:cs="Arial"/>
                <w:noProof/>
                <w:webHidden/>
                <w:sz w:val="28"/>
                <w:szCs w:val="28"/>
              </w:rPr>
              <w:t>8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4A86" w:rsidRPr="00A6215E" w:rsidRDefault="00C52DC3" w:rsidP="00714A86">
          <w:pPr>
            <w:pStyle w:val="TOC2"/>
            <w:tabs>
              <w:tab w:val="right" w:leader="dot" w:pos="8632"/>
            </w:tabs>
            <w:rPr>
              <w:rFonts w:ascii="Arial" w:eastAsiaTheme="minorEastAsia" w:hAnsi="Arial" w:cs="Arial"/>
              <w:i w:val="0"/>
              <w:iCs w:val="0"/>
              <w:noProof/>
              <w:sz w:val="28"/>
              <w:szCs w:val="28"/>
            </w:rPr>
          </w:pPr>
          <w:hyperlink w:anchor="_Toc222739237" w:history="1">
            <w:r w:rsidR="00714A86" w:rsidRPr="00A6215E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Other Special Instructions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_Toc222739237 \h </w:instrTex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14A86">
              <w:rPr>
                <w:rFonts w:ascii="Arial" w:hAnsi="Arial" w:cs="Arial"/>
                <w:noProof/>
                <w:webHidden/>
                <w:sz w:val="28"/>
                <w:szCs w:val="28"/>
              </w:rPr>
              <w:t>9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4A86" w:rsidRPr="00A6215E" w:rsidRDefault="00C52DC3" w:rsidP="00714A86">
          <w:pPr>
            <w:pStyle w:val="TOC2"/>
            <w:tabs>
              <w:tab w:val="right" w:leader="dot" w:pos="8632"/>
            </w:tabs>
            <w:rPr>
              <w:rFonts w:ascii="Arial" w:eastAsiaTheme="minorEastAsia" w:hAnsi="Arial" w:cs="Arial"/>
              <w:i w:val="0"/>
              <w:iCs w:val="0"/>
              <w:noProof/>
              <w:sz w:val="28"/>
              <w:szCs w:val="28"/>
            </w:rPr>
          </w:pPr>
          <w:hyperlink w:anchor="_Toc222739238" w:history="1">
            <w:r w:rsidR="00714A86" w:rsidRPr="00A6215E">
              <w:rPr>
                <w:rStyle w:val="Hyperlink"/>
                <w:rFonts w:ascii="Arial" w:hAnsi="Arial" w:cs="Arial"/>
                <w:bCs/>
                <w:noProof/>
                <w:sz w:val="28"/>
                <w:szCs w:val="28"/>
              </w:rPr>
              <w:t>Daily mail items - Sudoc / Ladoc  Numbers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_Toc222739238 \h </w:instrTex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14A86">
              <w:rPr>
                <w:rFonts w:ascii="Arial" w:hAnsi="Arial" w:cs="Arial"/>
                <w:noProof/>
                <w:webHidden/>
                <w:sz w:val="28"/>
                <w:szCs w:val="28"/>
              </w:rPr>
              <w:t>10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4A86" w:rsidRPr="00A6215E" w:rsidRDefault="00C52DC3" w:rsidP="00714A86">
          <w:pPr>
            <w:pStyle w:val="TOC2"/>
            <w:tabs>
              <w:tab w:val="right" w:leader="dot" w:pos="8632"/>
            </w:tabs>
            <w:rPr>
              <w:rFonts w:ascii="Arial" w:eastAsiaTheme="minorEastAsia" w:hAnsi="Arial" w:cs="Arial"/>
              <w:i w:val="0"/>
              <w:iCs w:val="0"/>
              <w:noProof/>
              <w:sz w:val="28"/>
              <w:szCs w:val="28"/>
            </w:rPr>
          </w:pPr>
          <w:hyperlink w:anchor="_Toc222739239" w:history="1">
            <w:r w:rsidR="00714A86" w:rsidRPr="00A6215E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Documents Which Go to Other Locations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_Toc222739239 \h </w:instrTex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14A86">
              <w:rPr>
                <w:rFonts w:ascii="Arial" w:hAnsi="Arial" w:cs="Arial"/>
                <w:noProof/>
                <w:webHidden/>
                <w:sz w:val="28"/>
                <w:szCs w:val="28"/>
              </w:rPr>
              <w:t>11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4A86" w:rsidRPr="00A6215E" w:rsidRDefault="00C52DC3" w:rsidP="00714A86">
          <w:pPr>
            <w:pStyle w:val="TOC1"/>
            <w:tabs>
              <w:tab w:val="right" w:leader="dot" w:pos="8632"/>
            </w:tabs>
            <w:rPr>
              <w:rFonts w:ascii="Arial" w:eastAsiaTheme="minorEastAsia" w:hAnsi="Arial" w:cs="Arial"/>
              <w:b w:val="0"/>
              <w:bCs w:val="0"/>
              <w:noProof/>
              <w:sz w:val="28"/>
              <w:szCs w:val="28"/>
            </w:rPr>
          </w:pPr>
          <w:hyperlink w:anchor="_Toc222739240" w:history="1">
            <w:r w:rsidR="00714A86" w:rsidRPr="00A6215E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IV. Processing GPO Microfiche Shipping Lists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_Toc222739240 \h </w:instrTex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14A86">
              <w:rPr>
                <w:rFonts w:ascii="Arial" w:hAnsi="Arial" w:cs="Arial"/>
                <w:noProof/>
                <w:webHidden/>
                <w:sz w:val="28"/>
                <w:szCs w:val="28"/>
              </w:rPr>
              <w:t>17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4A86" w:rsidRPr="00A6215E" w:rsidRDefault="00C52DC3" w:rsidP="00714A86">
          <w:pPr>
            <w:pStyle w:val="TOC1"/>
            <w:tabs>
              <w:tab w:val="right" w:leader="dot" w:pos="8632"/>
            </w:tabs>
            <w:rPr>
              <w:rFonts w:ascii="Arial" w:eastAsiaTheme="minorEastAsia" w:hAnsi="Arial" w:cs="Arial"/>
              <w:b w:val="0"/>
              <w:bCs w:val="0"/>
              <w:noProof/>
              <w:sz w:val="28"/>
              <w:szCs w:val="28"/>
            </w:rPr>
          </w:pPr>
          <w:hyperlink w:anchor="_Toc222739241" w:history="1">
            <w:r w:rsidR="00714A86" w:rsidRPr="00A6215E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V. Processing Louisiana Documents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_Toc222739241 \h </w:instrTex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14A86">
              <w:rPr>
                <w:rFonts w:ascii="Arial" w:hAnsi="Arial" w:cs="Arial"/>
                <w:noProof/>
                <w:webHidden/>
                <w:sz w:val="28"/>
                <w:szCs w:val="28"/>
              </w:rPr>
              <w:t>19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4A86" w:rsidRPr="00A6215E" w:rsidRDefault="00C52DC3" w:rsidP="00714A86">
          <w:pPr>
            <w:pStyle w:val="TOC1"/>
            <w:tabs>
              <w:tab w:val="right" w:leader="dot" w:pos="8632"/>
            </w:tabs>
            <w:rPr>
              <w:rFonts w:ascii="Arial" w:eastAsiaTheme="minorEastAsia" w:hAnsi="Arial" w:cs="Arial"/>
              <w:b w:val="0"/>
              <w:bCs w:val="0"/>
              <w:noProof/>
              <w:sz w:val="28"/>
              <w:szCs w:val="28"/>
            </w:rPr>
          </w:pPr>
          <w:hyperlink w:anchor="_Toc222739242" w:history="1">
            <w:r w:rsidR="00714A86" w:rsidRPr="00A6215E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VI. How To Write SUDOC Numbers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_Toc222739242 \h </w:instrTex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14A86">
              <w:rPr>
                <w:rFonts w:ascii="Arial" w:hAnsi="Arial" w:cs="Arial"/>
                <w:noProof/>
                <w:webHidden/>
                <w:sz w:val="28"/>
                <w:szCs w:val="28"/>
              </w:rPr>
              <w:t>20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4A86" w:rsidRPr="00A6215E" w:rsidRDefault="00C52DC3" w:rsidP="00714A86">
          <w:pPr>
            <w:pStyle w:val="TOC1"/>
            <w:tabs>
              <w:tab w:val="right" w:leader="dot" w:pos="8632"/>
            </w:tabs>
            <w:rPr>
              <w:rFonts w:ascii="Arial" w:eastAsiaTheme="minorEastAsia" w:hAnsi="Arial" w:cs="Arial"/>
              <w:b w:val="0"/>
              <w:bCs w:val="0"/>
              <w:noProof/>
              <w:sz w:val="28"/>
              <w:szCs w:val="28"/>
            </w:rPr>
          </w:pPr>
          <w:hyperlink w:anchor="_Toc222739243" w:history="1">
            <w:r w:rsidR="00714A86" w:rsidRPr="00A6215E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VII.  Other Duties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_Toc222739243 \h </w:instrTex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14A86">
              <w:rPr>
                <w:rFonts w:ascii="Arial" w:hAnsi="Arial" w:cs="Arial"/>
                <w:noProof/>
                <w:webHidden/>
                <w:sz w:val="28"/>
                <w:szCs w:val="28"/>
              </w:rPr>
              <w:t>23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4A86" w:rsidRPr="00A6215E" w:rsidRDefault="00C52DC3" w:rsidP="00714A86">
          <w:pPr>
            <w:pStyle w:val="TOC2"/>
            <w:tabs>
              <w:tab w:val="right" w:leader="dot" w:pos="8632"/>
            </w:tabs>
            <w:rPr>
              <w:rFonts w:ascii="Arial" w:eastAsiaTheme="minorEastAsia" w:hAnsi="Arial" w:cs="Arial"/>
              <w:i w:val="0"/>
              <w:iCs w:val="0"/>
              <w:noProof/>
              <w:sz w:val="28"/>
              <w:szCs w:val="28"/>
            </w:rPr>
          </w:pPr>
          <w:hyperlink w:anchor="_Toc222739244" w:history="1">
            <w:r w:rsidR="00714A86" w:rsidRPr="00A6215E">
              <w:rPr>
                <w:rStyle w:val="Hyperlink"/>
                <w:rFonts w:ascii="Arial" w:hAnsi="Arial" w:cs="Arial"/>
                <w:noProof/>
                <w:w w:val="106"/>
                <w:sz w:val="28"/>
                <w:szCs w:val="28"/>
              </w:rPr>
              <w:t>Shelving Documents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_Toc222739244 \h </w:instrTex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14A86">
              <w:rPr>
                <w:rFonts w:ascii="Arial" w:hAnsi="Arial" w:cs="Arial"/>
                <w:noProof/>
                <w:webHidden/>
                <w:sz w:val="28"/>
                <w:szCs w:val="28"/>
              </w:rPr>
              <w:t>23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4A86" w:rsidRPr="00A6215E" w:rsidRDefault="00C52DC3" w:rsidP="00714A86">
          <w:pPr>
            <w:pStyle w:val="TOC2"/>
            <w:tabs>
              <w:tab w:val="right" w:leader="dot" w:pos="8632"/>
            </w:tabs>
            <w:rPr>
              <w:rFonts w:ascii="Arial" w:eastAsiaTheme="minorEastAsia" w:hAnsi="Arial" w:cs="Arial"/>
              <w:i w:val="0"/>
              <w:iCs w:val="0"/>
              <w:noProof/>
              <w:sz w:val="28"/>
              <w:szCs w:val="28"/>
            </w:rPr>
          </w:pPr>
          <w:hyperlink w:anchor="_Toc222739245" w:history="1">
            <w:r w:rsidR="00714A86" w:rsidRPr="00A6215E">
              <w:rPr>
                <w:rStyle w:val="Hyperlink"/>
                <w:rFonts w:ascii="Arial" w:hAnsi="Arial" w:cs="Arial"/>
                <w:noProof/>
                <w:w w:val="106"/>
                <w:sz w:val="28"/>
                <w:szCs w:val="28"/>
              </w:rPr>
              <w:t>Loose Leaf Filing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_Toc222739245 \h </w:instrTex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14A86">
              <w:rPr>
                <w:rFonts w:ascii="Arial" w:hAnsi="Arial" w:cs="Arial"/>
                <w:noProof/>
                <w:webHidden/>
                <w:sz w:val="28"/>
                <w:szCs w:val="28"/>
              </w:rPr>
              <w:t>21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4A86" w:rsidRPr="00A6215E" w:rsidRDefault="00C52DC3" w:rsidP="00714A86">
          <w:pPr>
            <w:pStyle w:val="TOC2"/>
            <w:tabs>
              <w:tab w:val="right" w:leader="dot" w:pos="8632"/>
            </w:tabs>
            <w:rPr>
              <w:rFonts w:ascii="Arial" w:eastAsiaTheme="minorEastAsia" w:hAnsi="Arial" w:cs="Arial"/>
              <w:i w:val="0"/>
              <w:iCs w:val="0"/>
              <w:noProof/>
              <w:sz w:val="28"/>
              <w:szCs w:val="28"/>
            </w:rPr>
          </w:pPr>
          <w:hyperlink w:anchor="_Toc222739246" w:history="1">
            <w:r w:rsidR="00714A86" w:rsidRPr="00A6215E">
              <w:rPr>
                <w:rStyle w:val="Hyperlink"/>
                <w:rFonts w:ascii="Arial" w:hAnsi="Arial" w:cs="Arial"/>
                <w:noProof/>
                <w:w w:val="106"/>
                <w:sz w:val="28"/>
                <w:szCs w:val="28"/>
              </w:rPr>
              <w:t>Projects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_Toc222739246 \h </w:instrTex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14A86">
              <w:rPr>
                <w:rFonts w:ascii="Arial" w:hAnsi="Arial" w:cs="Arial"/>
                <w:noProof/>
                <w:webHidden/>
                <w:sz w:val="28"/>
                <w:szCs w:val="28"/>
              </w:rPr>
              <w:t>22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4A86" w:rsidRPr="00A6215E" w:rsidRDefault="00C52DC3" w:rsidP="00714A86">
          <w:pPr>
            <w:pStyle w:val="TOC1"/>
            <w:tabs>
              <w:tab w:val="right" w:leader="dot" w:pos="8632"/>
            </w:tabs>
            <w:rPr>
              <w:rFonts w:ascii="Arial" w:eastAsiaTheme="minorEastAsia" w:hAnsi="Arial" w:cs="Arial"/>
              <w:b w:val="0"/>
              <w:bCs w:val="0"/>
              <w:noProof/>
              <w:sz w:val="28"/>
              <w:szCs w:val="28"/>
            </w:rPr>
          </w:pPr>
          <w:hyperlink w:anchor="_Toc222739247" w:history="1">
            <w:r w:rsidR="00714A86" w:rsidRPr="00A6215E">
              <w:rPr>
                <w:rStyle w:val="Hyperlink"/>
                <w:rFonts w:ascii="Arial" w:hAnsi="Arial" w:cs="Arial"/>
                <w:noProof/>
                <w:sz w:val="28"/>
                <w:szCs w:val="28"/>
              </w:rPr>
              <w:t>VII. Important Information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tab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begin"/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instrText xml:space="preserve"> PAGEREF _Toc222739247 \h </w:instrTex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separate"/>
            </w:r>
            <w:r w:rsidR="00714A86">
              <w:rPr>
                <w:rFonts w:ascii="Arial" w:hAnsi="Arial" w:cs="Arial"/>
                <w:noProof/>
                <w:webHidden/>
                <w:sz w:val="28"/>
                <w:szCs w:val="28"/>
              </w:rPr>
              <w:t>23</w:t>
            </w:r>
            <w:r w:rsidR="00714A86" w:rsidRPr="00A6215E">
              <w:rPr>
                <w:rFonts w:ascii="Arial" w:hAnsi="Arial" w:cs="Arial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714A86" w:rsidRDefault="00714A86" w:rsidP="00714A86">
          <w:pPr>
            <w:rPr>
              <w:rFonts w:ascii="Arial" w:hAnsi="Arial" w:cs="Arial"/>
              <w:sz w:val="28"/>
              <w:szCs w:val="28"/>
            </w:rPr>
          </w:pPr>
          <w:r w:rsidRPr="00A6215E">
            <w:rPr>
              <w:rFonts w:ascii="Arial" w:hAnsi="Arial" w:cs="Arial"/>
              <w:sz w:val="28"/>
              <w:szCs w:val="28"/>
            </w:rPr>
            <w:fldChar w:fldCharType="end"/>
          </w:r>
        </w:p>
      </w:sdtContent>
    </w:sdt>
    <w:p w:rsidR="00714A86" w:rsidRDefault="00714A86" w:rsidP="00714A86">
      <w:pPr>
        <w:pStyle w:val="ListParagraph"/>
        <w:spacing w:line="480" w:lineRule="auto"/>
        <w:ind w:left="0"/>
        <w:jc w:val="center"/>
        <w:outlineLvl w:val="1"/>
        <w:rPr>
          <w:rFonts w:ascii="Arial" w:hAnsi="Arial" w:cs="Arial"/>
          <w:sz w:val="36"/>
          <w:szCs w:val="36"/>
        </w:rPr>
      </w:pPr>
    </w:p>
    <w:p w:rsidR="00593733" w:rsidRDefault="00593733" w:rsidP="00714A86">
      <w:pPr>
        <w:pStyle w:val="ListParagraph"/>
        <w:spacing w:line="480" w:lineRule="auto"/>
        <w:ind w:left="0"/>
        <w:jc w:val="center"/>
        <w:outlineLvl w:val="1"/>
        <w:rPr>
          <w:rFonts w:ascii="Arial" w:hAnsi="Arial" w:cs="Arial"/>
          <w:sz w:val="36"/>
          <w:szCs w:val="36"/>
        </w:rPr>
      </w:pPr>
    </w:p>
    <w:bookmarkEnd w:id="0"/>
    <w:p w:rsidR="00593733" w:rsidRPr="00F67C37" w:rsidRDefault="00593733" w:rsidP="00F67C37">
      <w:pPr>
        <w:pStyle w:val="Heading1"/>
        <w:rPr>
          <w:rFonts w:ascii="Arial" w:hAnsi="Arial" w:cs="Arial"/>
          <w:color w:val="auto"/>
          <w:sz w:val="36"/>
          <w:szCs w:val="36"/>
        </w:rPr>
      </w:pPr>
      <w:r w:rsidRPr="000B3E1A">
        <w:rPr>
          <w:rFonts w:ascii="Arial" w:hAnsi="Arial" w:cs="Arial"/>
          <w:color w:val="auto"/>
          <w:sz w:val="36"/>
          <w:szCs w:val="36"/>
        </w:rPr>
        <w:lastRenderedPageBreak/>
        <w:t>Processing Louisiana Documents</w:t>
      </w:r>
    </w:p>
    <w:p w:rsidR="00593733" w:rsidRPr="000B3E1A" w:rsidRDefault="00593733" w:rsidP="00593733">
      <w:pPr>
        <w:rPr>
          <w:rFonts w:ascii="Arial" w:hAnsi="Arial" w:cs="Arial"/>
        </w:rPr>
      </w:pPr>
    </w:p>
    <w:p w:rsidR="00593733" w:rsidRDefault="00F67C37" w:rsidP="0059373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When Louisiana Documents arrive t</w:t>
      </w:r>
      <w:r w:rsidRPr="00F67C37">
        <w:rPr>
          <w:rFonts w:ascii="Arial" w:hAnsi="Arial" w:cs="Arial"/>
        </w:rPr>
        <w:t xml:space="preserve">he Documents Librarian will check online, find and print a shipping list. </w:t>
      </w:r>
      <w:r w:rsidR="00593733" w:rsidRPr="000B3E1A">
        <w:rPr>
          <w:rFonts w:ascii="Arial" w:hAnsi="Arial" w:cs="Arial"/>
        </w:rPr>
        <w:t>Take the shipping list and look for all the Louisiana shipment boxes</w:t>
      </w:r>
      <w:r w:rsidR="00593733">
        <w:rPr>
          <w:rFonts w:ascii="Arial" w:hAnsi="Arial" w:cs="Arial"/>
        </w:rPr>
        <w:t xml:space="preserve"> or bags</w:t>
      </w:r>
      <w:r w:rsidR="00593733" w:rsidRPr="000B3E1A">
        <w:rPr>
          <w:rFonts w:ascii="Arial" w:hAnsi="Arial" w:cs="Arial"/>
        </w:rPr>
        <w:t xml:space="preserve"> that are marked outside with the month and year of the shipping list. If there is more than one box</w:t>
      </w:r>
      <w:r w:rsidR="00593733">
        <w:rPr>
          <w:rFonts w:ascii="Arial" w:hAnsi="Arial" w:cs="Arial"/>
        </w:rPr>
        <w:t xml:space="preserve"> or bag</w:t>
      </w:r>
      <w:r w:rsidR="00593733" w:rsidRPr="000B3E1A">
        <w:rPr>
          <w:rFonts w:ascii="Arial" w:hAnsi="Arial" w:cs="Arial"/>
        </w:rPr>
        <w:t>, the</w:t>
      </w:r>
      <w:r w:rsidR="00593733">
        <w:rPr>
          <w:rFonts w:ascii="Arial" w:hAnsi="Arial" w:cs="Arial"/>
        </w:rPr>
        <w:t>y</w:t>
      </w:r>
      <w:r w:rsidR="00593733" w:rsidRPr="000B3E1A">
        <w:rPr>
          <w:rFonts w:ascii="Arial" w:hAnsi="Arial" w:cs="Arial"/>
        </w:rPr>
        <w:t xml:space="preserve"> will be </w:t>
      </w:r>
      <w:r w:rsidR="00593733">
        <w:rPr>
          <w:rFonts w:ascii="Arial" w:hAnsi="Arial" w:cs="Arial"/>
        </w:rPr>
        <w:t>numbered.</w:t>
      </w:r>
    </w:p>
    <w:p w:rsidR="00593733" w:rsidRPr="000B3E1A" w:rsidRDefault="00593733" w:rsidP="00593733">
      <w:pPr>
        <w:pStyle w:val="ListParagraph"/>
        <w:spacing w:line="276" w:lineRule="auto"/>
        <w:jc w:val="both"/>
        <w:rPr>
          <w:rFonts w:ascii="Arial" w:hAnsi="Arial" w:cs="Arial"/>
        </w:rPr>
      </w:pPr>
    </w:p>
    <w:p w:rsidR="00593733" w:rsidRPr="000B3E1A" w:rsidRDefault="00593733" w:rsidP="00593733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0B3E1A">
        <w:rPr>
          <w:rFonts w:ascii="Arial" w:hAnsi="Arial" w:cs="Arial"/>
        </w:rPr>
        <w:t>Open the boxes</w:t>
      </w:r>
      <w:r w:rsidR="00F67C37">
        <w:rPr>
          <w:rFonts w:ascii="Arial" w:hAnsi="Arial" w:cs="Arial"/>
        </w:rPr>
        <w:t xml:space="preserve"> or bags</w:t>
      </w:r>
      <w:r w:rsidRPr="000B3E1A">
        <w:rPr>
          <w:rFonts w:ascii="Arial" w:hAnsi="Arial" w:cs="Arial"/>
        </w:rPr>
        <w:t xml:space="preserve"> and remove all the documents. Stamp the shipping list and each document on the shipping list with the Louisiana Depository stamp </w:t>
      </w:r>
      <w:r w:rsidRPr="000B3E1A">
        <w:rPr>
          <w:rFonts w:ascii="Arial" w:hAnsi="Arial" w:cs="Arial"/>
          <w:b/>
        </w:rPr>
        <w:t>in red ink</w:t>
      </w:r>
      <w:r w:rsidRPr="000B3E1A">
        <w:rPr>
          <w:rFonts w:ascii="Arial" w:hAnsi="Arial" w:cs="Arial"/>
        </w:rPr>
        <w:t xml:space="preserve">, set to the current day and year. </w:t>
      </w:r>
      <w:r w:rsidR="00F67C37" w:rsidRPr="000B3E1A">
        <w:rPr>
          <w:rFonts w:ascii="Arial" w:hAnsi="Arial" w:cs="Arial"/>
        </w:rPr>
        <w:t>Also write the shipping list date, i.e. 7/06, on the front cover above the Louisiana stamp</w:t>
      </w:r>
      <w:r w:rsidR="00F67C37">
        <w:rPr>
          <w:rFonts w:ascii="Arial" w:hAnsi="Arial" w:cs="Arial"/>
        </w:rPr>
        <w:t>.</w:t>
      </w:r>
    </w:p>
    <w:p w:rsidR="00593733" w:rsidRPr="00593733" w:rsidRDefault="00593733" w:rsidP="00593733">
      <w:pPr>
        <w:jc w:val="both"/>
        <w:rPr>
          <w:rFonts w:ascii="Arial" w:hAnsi="Arial" w:cs="Arial"/>
        </w:rPr>
      </w:pPr>
    </w:p>
    <w:p w:rsidR="00593733" w:rsidRPr="00F67C37" w:rsidRDefault="00593733" w:rsidP="00F67C37">
      <w:pPr>
        <w:spacing w:line="360" w:lineRule="auto"/>
        <w:ind w:left="720" w:hanging="360"/>
        <w:jc w:val="both"/>
        <w:rPr>
          <w:rFonts w:ascii="Arial" w:hAnsi="Arial" w:cs="Arial"/>
          <w:b/>
        </w:rPr>
      </w:pPr>
      <w:r w:rsidRPr="000B3E1A">
        <w:rPr>
          <w:rFonts w:ascii="Arial" w:hAnsi="Arial" w:cs="Arial"/>
        </w:rPr>
        <w:t xml:space="preserve">3.  </w:t>
      </w:r>
      <w:r>
        <w:rPr>
          <w:rFonts w:ascii="Arial" w:hAnsi="Arial" w:cs="Arial"/>
        </w:rPr>
        <w:tab/>
      </w:r>
      <w:r w:rsidR="00F67C37" w:rsidRPr="00F67C37">
        <w:rPr>
          <w:rFonts w:ascii="Arial" w:hAnsi="Arial" w:cs="Arial"/>
        </w:rPr>
        <w:t>Match</w:t>
      </w:r>
      <w:r w:rsidRPr="000B3E1A">
        <w:rPr>
          <w:rFonts w:ascii="Arial" w:hAnsi="Arial" w:cs="Arial"/>
        </w:rPr>
        <w:t xml:space="preserve"> each document </w:t>
      </w:r>
      <w:r w:rsidR="00F67C37">
        <w:rPr>
          <w:rFonts w:ascii="Arial" w:hAnsi="Arial" w:cs="Arial"/>
        </w:rPr>
        <w:t xml:space="preserve">to a title </w:t>
      </w:r>
      <w:r w:rsidRPr="000B3E1A">
        <w:rPr>
          <w:rFonts w:ascii="Arial" w:hAnsi="Arial" w:cs="Arial"/>
        </w:rPr>
        <w:t xml:space="preserve">on the shipping list. There are no item numbers like </w:t>
      </w:r>
      <w:r w:rsidR="00F67C37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Federal documents have</w:t>
      </w:r>
      <w:r w:rsidR="00F67C37">
        <w:rPr>
          <w:rFonts w:ascii="Arial" w:hAnsi="Arial" w:cs="Arial"/>
        </w:rPr>
        <w:t xml:space="preserve">, so </w:t>
      </w:r>
      <w:r>
        <w:rPr>
          <w:rFonts w:ascii="Arial" w:hAnsi="Arial" w:cs="Arial"/>
        </w:rPr>
        <w:t>check by</w:t>
      </w:r>
      <w:r w:rsidRPr="000B3E1A">
        <w:rPr>
          <w:rFonts w:ascii="Arial" w:hAnsi="Arial" w:cs="Arial"/>
        </w:rPr>
        <w:t xml:space="preserve"> title. When you match a document with its listing on the shipping list, put a check mark next to the classification number and write the </w:t>
      </w:r>
      <w:proofErr w:type="spellStart"/>
      <w:r w:rsidRPr="000B3E1A">
        <w:rPr>
          <w:rFonts w:ascii="Arial" w:hAnsi="Arial" w:cs="Arial"/>
        </w:rPr>
        <w:t>LaDocs</w:t>
      </w:r>
      <w:proofErr w:type="spellEnd"/>
      <w:r w:rsidRPr="000B3E1A">
        <w:rPr>
          <w:rFonts w:ascii="Arial" w:hAnsi="Arial" w:cs="Arial"/>
        </w:rPr>
        <w:t xml:space="preserve"> number on the document. If a title has more than one volume or issue, put </w:t>
      </w:r>
      <w:r w:rsidRPr="000B3E1A">
        <w:rPr>
          <w:rFonts w:ascii="Arial" w:hAnsi="Arial" w:cs="Arial"/>
          <w:b/>
        </w:rPr>
        <w:t>as many check marks as there are documents</w:t>
      </w:r>
      <w:r w:rsidRPr="000B3E1A">
        <w:rPr>
          <w:rFonts w:ascii="Arial" w:hAnsi="Arial" w:cs="Arial"/>
        </w:rPr>
        <w:t>. If you are not sure whether a document matches, don’t write the classificatio</w:t>
      </w:r>
      <w:r>
        <w:rPr>
          <w:rFonts w:ascii="Arial" w:hAnsi="Arial" w:cs="Arial"/>
        </w:rPr>
        <w:t>n number on the document. L</w:t>
      </w:r>
      <w:r w:rsidRPr="000B3E1A">
        <w:rPr>
          <w:rFonts w:ascii="Arial" w:hAnsi="Arial" w:cs="Arial"/>
        </w:rPr>
        <w:t xml:space="preserve">eave </w:t>
      </w:r>
      <w:r>
        <w:rPr>
          <w:rFonts w:ascii="Arial" w:hAnsi="Arial" w:cs="Arial"/>
        </w:rPr>
        <w:t xml:space="preserve">them with a note in the Documents Librarian’s office. </w:t>
      </w:r>
      <w:r w:rsidRPr="000B3E1A">
        <w:rPr>
          <w:rFonts w:ascii="Arial" w:hAnsi="Arial" w:cs="Arial"/>
        </w:rPr>
        <w:t xml:space="preserve"> </w:t>
      </w:r>
    </w:p>
    <w:p w:rsidR="00593733" w:rsidRDefault="00F67C37" w:rsidP="00F67C37">
      <w:pPr>
        <w:spacing w:line="360" w:lineRule="auto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P</w:t>
      </w:r>
      <w:r w:rsidR="00593733" w:rsidRPr="000B3E1A">
        <w:rPr>
          <w:rFonts w:ascii="Arial" w:hAnsi="Arial" w:cs="Arial"/>
        </w:rPr>
        <w:t xml:space="preserve">ut all documents, including any you could </w:t>
      </w:r>
      <w:r>
        <w:rPr>
          <w:rFonts w:ascii="Arial" w:hAnsi="Arial" w:cs="Arial"/>
        </w:rPr>
        <w:t xml:space="preserve">not find on the list, in the Documents Librarian’s office </w:t>
      </w:r>
      <w:r w:rsidR="00593733" w:rsidRPr="000B3E1A">
        <w:rPr>
          <w:rFonts w:ascii="Arial" w:hAnsi="Arial" w:cs="Arial"/>
        </w:rPr>
        <w:t>with the s</w:t>
      </w:r>
      <w:r>
        <w:rPr>
          <w:rFonts w:ascii="Arial" w:hAnsi="Arial" w:cs="Arial"/>
        </w:rPr>
        <w:t>hipping list.</w:t>
      </w:r>
      <w:r w:rsidR="00593733" w:rsidRPr="000B3E1A">
        <w:rPr>
          <w:rFonts w:ascii="Arial" w:hAnsi="Arial" w:cs="Arial"/>
        </w:rPr>
        <w:t xml:space="preserve"> </w:t>
      </w:r>
    </w:p>
    <w:p w:rsidR="00714A86" w:rsidRPr="000B3E1A" w:rsidRDefault="00714A86" w:rsidP="00714A86">
      <w:pPr>
        <w:rPr>
          <w:rFonts w:ascii="Arial" w:hAnsi="Arial" w:cs="Arial"/>
        </w:rPr>
      </w:pPr>
    </w:p>
    <w:p w:rsidR="009B7FE0" w:rsidRDefault="00C52DC3"/>
    <w:sectPr w:rsidR="009B7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46AB5"/>
    <w:multiLevelType w:val="hybridMultilevel"/>
    <w:tmpl w:val="A87A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07EE4"/>
    <w:multiLevelType w:val="hybridMultilevel"/>
    <w:tmpl w:val="7646DB38"/>
    <w:lvl w:ilvl="0" w:tplc="74C8C264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13D6869"/>
    <w:multiLevelType w:val="hybridMultilevel"/>
    <w:tmpl w:val="375C0F5C"/>
    <w:lvl w:ilvl="0" w:tplc="9956DF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44187"/>
    <w:multiLevelType w:val="hybridMultilevel"/>
    <w:tmpl w:val="7CF6569E"/>
    <w:lvl w:ilvl="0" w:tplc="41780CA6">
      <w:start w:val="1"/>
      <w:numFmt w:val="lowerLetter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A86"/>
    <w:rsid w:val="00593733"/>
    <w:rsid w:val="00714A86"/>
    <w:rsid w:val="00B05A51"/>
    <w:rsid w:val="00C52DC3"/>
    <w:rsid w:val="00F67C37"/>
    <w:rsid w:val="00FC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8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A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A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4A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14A86"/>
    <w:pPr>
      <w:spacing w:before="240" w:after="120" w:line="240" w:lineRule="auto"/>
    </w:pPr>
    <w:rPr>
      <w:rFonts w:asciiTheme="minorHAnsi" w:eastAsia="Times New Roman" w:hAnsi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14A86"/>
    <w:pPr>
      <w:spacing w:before="120" w:after="0" w:line="240" w:lineRule="auto"/>
      <w:ind w:left="240"/>
    </w:pPr>
    <w:rPr>
      <w:rFonts w:asciiTheme="minorHAnsi" w:eastAsia="Times New Roman" w:hAnsi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4A8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14A86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A86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4A8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A8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14A8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714A86"/>
    <w:pPr>
      <w:spacing w:before="240" w:after="120" w:line="240" w:lineRule="auto"/>
    </w:pPr>
    <w:rPr>
      <w:rFonts w:asciiTheme="minorHAnsi" w:eastAsia="Times New Roman" w:hAnsiTheme="minorHAns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14A86"/>
    <w:pPr>
      <w:spacing w:before="120" w:after="0" w:line="240" w:lineRule="auto"/>
      <w:ind w:left="240"/>
    </w:pPr>
    <w:rPr>
      <w:rFonts w:asciiTheme="minorHAnsi" w:eastAsia="Times New Roman" w:hAnsi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4A86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714A86"/>
    <w:pPr>
      <w:spacing w:line="276" w:lineRule="auto"/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Pritchett, Carla D</dc:creator>
  <cp:keywords/>
  <dc:description/>
  <cp:lastModifiedBy>Abigail DeSoto</cp:lastModifiedBy>
  <cp:revision>2</cp:revision>
  <dcterms:created xsi:type="dcterms:W3CDTF">2016-07-11T18:06:00Z</dcterms:created>
  <dcterms:modified xsi:type="dcterms:W3CDTF">2017-01-26T20:27:00Z</dcterms:modified>
</cp:coreProperties>
</file>