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68" w:rsidRDefault="007B6A68" w:rsidP="0036633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LOUISIANA TECH UNIVERSITY</w:t>
      </w:r>
    </w:p>
    <w:p w:rsidR="004D5637" w:rsidRPr="00534011" w:rsidRDefault="0036633D" w:rsidP="0036633D">
      <w:pPr>
        <w:jc w:val="center"/>
        <w:rPr>
          <w:rFonts w:asciiTheme="majorHAnsi" w:hAnsiTheme="majorHAnsi"/>
          <w:b/>
        </w:rPr>
      </w:pPr>
      <w:r w:rsidRPr="00534011">
        <w:rPr>
          <w:rFonts w:asciiTheme="majorHAnsi" w:hAnsiTheme="majorHAnsi"/>
          <w:b/>
        </w:rPr>
        <w:t>STATE OF LOUISIANA CORPORATE LIABLITY T</w:t>
      </w:r>
      <w:r w:rsidR="009B1825">
        <w:rPr>
          <w:rFonts w:asciiTheme="majorHAnsi" w:hAnsiTheme="majorHAnsi"/>
          <w:b/>
        </w:rPr>
        <w:t xml:space="preserve">RAVEL </w:t>
      </w:r>
      <w:r w:rsidRPr="00534011">
        <w:rPr>
          <w:rFonts w:asciiTheme="majorHAnsi" w:hAnsiTheme="majorHAnsi"/>
          <w:b/>
        </w:rPr>
        <w:t>-CARD/CBA PROGRAM</w:t>
      </w:r>
    </w:p>
    <w:p w:rsidR="0036633D" w:rsidRPr="00D16C1D" w:rsidRDefault="00D16C1D" w:rsidP="00D16C1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36633D" w:rsidRPr="0036633D" w:rsidRDefault="0036633D" w:rsidP="0036633D">
      <w:pPr>
        <w:rPr>
          <w:rFonts w:asciiTheme="majorHAnsi" w:hAnsiTheme="majorHAnsi"/>
        </w:rPr>
      </w:pPr>
      <w:r w:rsidRPr="0036633D">
        <w:rPr>
          <w:rFonts w:asciiTheme="majorHAnsi" w:hAnsiTheme="majorHAnsi"/>
        </w:rPr>
        <w:t xml:space="preserve">CARDHOLDER </w:t>
      </w:r>
      <w:r w:rsidR="00262671">
        <w:rPr>
          <w:rFonts w:asciiTheme="majorHAnsi" w:hAnsiTheme="majorHAnsi"/>
        </w:rPr>
        <w:t>STATE LIABILITY TRAVEL CARD</w:t>
      </w:r>
      <w:r w:rsidRPr="0036633D">
        <w:rPr>
          <w:rFonts w:asciiTheme="majorHAnsi" w:hAnsiTheme="majorHAnsi"/>
        </w:rPr>
        <w:t xml:space="preserve"> </w:t>
      </w:r>
      <w:r w:rsidR="00262671">
        <w:rPr>
          <w:rFonts w:asciiTheme="majorHAnsi" w:hAnsiTheme="majorHAnsi"/>
        </w:rPr>
        <w:t xml:space="preserve">(T-CARD) </w:t>
      </w:r>
      <w:r w:rsidRPr="0036633D">
        <w:rPr>
          <w:rFonts w:asciiTheme="majorHAnsi" w:hAnsiTheme="majorHAnsi"/>
        </w:rPr>
        <w:t>LOG – FOR BIL</w:t>
      </w:r>
      <w:r w:rsidR="004A07D7">
        <w:rPr>
          <w:rFonts w:asciiTheme="majorHAnsi" w:hAnsiTheme="majorHAnsi"/>
        </w:rPr>
        <w:t>L</w:t>
      </w:r>
      <w:r w:rsidRPr="0036633D">
        <w:rPr>
          <w:rFonts w:asciiTheme="majorHAnsi" w:hAnsiTheme="majorHAnsi"/>
        </w:rPr>
        <w:t>ING CYCLE ______________________</w:t>
      </w:r>
    </w:p>
    <w:p w:rsidR="0036633D" w:rsidRPr="0036633D" w:rsidRDefault="0036633D" w:rsidP="0036633D">
      <w:pPr>
        <w:rPr>
          <w:rFonts w:asciiTheme="majorHAnsi" w:hAnsiTheme="majorHAnsi"/>
        </w:rPr>
      </w:pPr>
      <w:r w:rsidRPr="0036633D">
        <w:rPr>
          <w:rFonts w:asciiTheme="majorHAnsi" w:hAnsiTheme="majorHAnsi"/>
        </w:rPr>
        <w:t>CARDHOLDER NAME: _______________________________________</w:t>
      </w:r>
    </w:p>
    <w:p w:rsidR="0036633D" w:rsidRDefault="0036633D" w:rsidP="0036633D">
      <w:pPr>
        <w:rPr>
          <w:rFonts w:asciiTheme="majorHAnsi" w:hAnsiTheme="majorHAnsi"/>
        </w:rPr>
      </w:pPr>
      <w:r w:rsidRPr="0036633D">
        <w:rPr>
          <w:rFonts w:asciiTheme="majorHAnsi" w:hAnsiTheme="majorHAnsi"/>
        </w:rPr>
        <w:t>CARDHOLDER ACCOUNT NUMBER (LAST FOUR DIGITS</w:t>
      </w:r>
      <w:proofErr w:type="gramStart"/>
      <w:r w:rsidRPr="0036633D">
        <w:rPr>
          <w:rFonts w:asciiTheme="majorHAnsi" w:hAnsiTheme="majorHAnsi"/>
        </w:rPr>
        <w:t>) :</w:t>
      </w:r>
      <w:proofErr w:type="gramEnd"/>
      <w:r w:rsidRPr="0036633D">
        <w:rPr>
          <w:rFonts w:asciiTheme="majorHAnsi" w:hAnsiTheme="majorHAnsi"/>
        </w:rPr>
        <w:t xml:space="preserve"> _________________________________________</w:t>
      </w:r>
    </w:p>
    <w:p w:rsidR="0036633D" w:rsidRDefault="0036633D" w:rsidP="0036633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300"/>
        <w:gridCol w:w="2517"/>
        <w:gridCol w:w="2484"/>
        <w:gridCol w:w="714"/>
        <w:gridCol w:w="1180"/>
        <w:gridCol w:w="1133"/>
        <w:gridCol w:w="236"/>
        <w:gridCol w:w="1698"/>
        <w:gridCol w:w="2808"/>
      </w:tblGrid>
      <w:tr w:rsidR="0036633D" w:rsidTr="00530640">
        <w:trPr>
          <w:trHeight w:val="548"/>
        </w:trPr>
        <w:tc>
          <w:tcPr>
            <w:tcW w:w="54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NO</w:t>
            </w: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VENDOR NAME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QTY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AMOUNT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RECEIPT</w:t>
            </w:r>
          </w:p>
          <w:p w:rsidR="0036633D" w:rsidRPr="00530640" w:rsidRDefault="0036633D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9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4A07D7" w:rsidP="004A07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FIS ACCOUNT NUMBER</w:t>
            </w:r>
          </w:p>
        </w:tc>
        <w:tc>
          <w:tcPr>
            <w:tcW w:w="28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6633D" w:rsidRPr="00530640" w:rsidRDefault="00530640" w:rsidP="0053064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0640">
              <w:rPr>
                <w:rFonts w:asciiTheme="majorHAnsi" w:hAnsiTheme="majorHAnsi"/>
                <w:b/>
                <w:sz w:val="22"/>
                <w:szCs w:val="22"/>
              </w:rPr>
              <w:t>OTHER INFORMATION</w:t>
            </w: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4A07D7">
            <w:pPr>
              <w:ind w:left="-154"/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640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4011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  <w:tr w:rsidR="0036633D" w:rsidTr="004A07D7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530640">
            <w:pPr>
              <w:jc w:val="right"/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PAGE TOTAL:</w:t>
            </w: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36633D" w:rsidP="0036633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Pr="00530640" w:rsidRDefault="00530640" w:rsidP="0036633D">
            <w:pPr>
              <w:rPr>
                <w:rFonts w:asciiTheme="majorHAnsi" w:hAnsiTheme="majorHAnsi"/>
                <w:b/>
              </w:rPr>
            </w:pPr>
            <w:r w:rsidRPr="00530640">
              <w:rPr>
                <w:rFonts w:asciiTheme="majorHAnsi" w:hAnsiTheme="majorHAnsi"/>
                <w:b/>
              </w:rPr>
              <w:t>$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3D" w:rsidRDefault="0036633D" w:rsidP="0036633D">
            <w:pPr>
              <w:rPr>
                <w:rFonts w:asciiTheme="majorHAnsi" w:hAnsiTheme="majorHAnsi"/>
              </w:rPr>
            </w:pPr>
          </w:p>
        </w:tc>
      </w:tr>
    </w:tbl>
    <w:p w:rsidR="00530640" w:rsidRDefault="00530640" w:rsidP="0036633D">
      <w:pPr>
        <w:rPr>
          <w:rFonts w:asciiTheme="majorHAnsi" w:hAnsiTheme="majorHAnsi"/>
        </w:rPr>
      </w:pPr>
    </w:p>
    <w:p w:rsidR="00530640" w:rsidRPr="00534011" w:rsidRDefault="00530640" w:rsidP="0036633D">
      <w:pPr>
        <w:rPr>
          <w:rFonts w:asciiTheme="majorHAnsi" w:hAnsiTheme="majorHAnsi"/>
          <w:sz w:val="22"/>
          <w:szCs w:val="22"/>
        </w:rPr>
      </w:pPr>
      <w:r w:rsidRPr="00534011">
        <w:rPr>
          <w:rFonts w:asciiTheme="majorHAnsi" w:hAnsiTheme="majorHAnsi"/>
          <w:sz w:val="22"/>
          <w:szCs w:val="22"/>
        </w:rPr>
        <w:t xml:space="preserve">The T-Card/CBA Log is to be used to help reconcile purchases/services made during the billing cycle by matching the paper memo statement received from the bank to the T-Card log and the documentation obtained from the vendors on purchases/services.  The documentation must be reviewed and certified by the cardholder as </w:t>
      </w:r>
      <w:r w:rsidR="00534011" w:rsidRPr="00534011">
        <w:rPr>
          <w:rFonts w:asciiTheme="majorHAnsi" w:hAnsiTheme="majorHAnsi"/>
          <w:sz w:val="22"/>
          <w:szCs w:val="22"/>
        </w:rPr>
        <w:t>received</w:t>
      </w:r>
      <w:r w:rsidRPr="00534011">
        <w:rPr>
          <w:rFonts w:asciiTheme="majorHAnsi" w:hAnsiTheme="majorHAnsi"/>
          <w:sz w:val="22"/>
          <w:szCs w:val="22"/>
        </w:rPr>
        <w:t xml:space="preserve"> or reported as a disputed item.  Each charge/credit should be verified.  The cardholder should then sign and date the T-Card/CBA log and forward to his/her supervisor.  The cardholder’s supervisor or delegated reviewer must review all </w:t>
      </w:r>
      <w:r w:rsidR="001E32AA">
        <w:rPr>
          <w:rFonts w:asciiTheme="majorHAnsi" w:hAnsiTheme="majorHAnsi"/>
          <w:sz w:val="22"/>
          <w:szCs w:val="22"/>
        </w:rPr>
        <w:t>T-Card</w:t>
      </w:r>
      <w:r w:rsidRPr="00534011">
        <w:rPr>
          <w:rFonts w:asciiTheme="majorHAnsi" w:hAnsiTheme="majorHAnsi"/>
          <w:sz w:val="22"/>
          <w:szCs w:val="22"/>
        </w:rPr>
        <w:t xml:space="preserve"> </w:t>
      </w:r>
      <w:r w:rsidR="00534011" w:rsidRPr="00534011">
        <w:rPr>
          <w:rFonts w:asciiTheme="majorHAnsi" w:hAnsiTheme="majorHAnsi"/>
          <w:sz w:val="22"/>
          <w:szCs w:val="22"/>
        </w:rPr>
        <w:t>transactions</w:t>
      </w:r>
      <w:r w:rsidRPr="00534011">
        <w:rPr>
          <w:rFonts w:asciiTheme="majorHAnsi" w:hAnsiTheme="majorHAnsi"/>
          <w:sz w:val="22"/>
          <w:szCs w:val="22"/>
        </w:rPr>
        <w:t xml:space="preserve">, documentation and paper memo </w:t>
      </w:r>
      <w:r w:rsidR="00534011" w:rsidRPr="00534011">
        <w:rPr>
          <w:rFonts w:asciiTheme="majorHAnsi" w:hAnsiTheme="majorHAnsi"/>
          <w:sz w:val="22"/>
          <w:szCs w:val="22"/>
        </w:rPr>
        <w:t>statement</w:t>
      </w:r>
      <w:r w:rsidRPr="00534011">
        <w:rPr>
          <w:rFonts w:asciiTheme="majorHAnsi" w:hAnsiTheme="majorHAnsi"/>
          <w:sz w:val="22"/>
          <w:szCs w:val="22"/>
        </w:rPr>
        <w:t xml:space="preserve">.  To document this review and approval, the supervisor/reviewer is to sign and date the T-Card/CBA Log.  After approval, the original documentation, T-Card/CBA Log, and the paper memo statement are forwarded to the </w:t>
      </w:r>
      <w:r w:rsidR="004A07D7">
        <w:rPr>
          <w:rFonts w:asciiTheme="majorHAnsi" w:hAnsiTheme="majorHAnsi"/>
          <w:sz w:val="22"/>
          <w:szCs w:val="22"/>
        </w:rPr>
        <w:t>Office of the Comptroller</w:t>
      </w:r>
      <w:r w:rsidRPr="00534011">
        <w:rPr>
          <w:rFonts w:asciiTheme="majorHAnsi" w:hAnsiTheme="majorHAnsi"/>
          <w:sz w:val="22"/>
          <w:szCs w:val="22"/>
        </w:rPr>
        <w:t xml:space="preserve">.  The Office of </w:t>
      </w:r>
      <w:r w:rsidR="004A07D7">
        <w:rPr>
          <w:rFonts w:asciiTheme="majorHAnsi" w:hAnsiTheme="majorHAnsi"/>
          <w:sz w:val="22"/>
          <w:szCs w:val="22"/>
        </w:rPr>
        <w:t>the Comptroller</w:t>
      </w:r>
      <w:r w:rsidRPr="00534011">
        <w:rPr>
          <w:rFonts w:asciiTheme="majorHAnsi" w:hAnsiTheme="majorHAnsi"/>
          <w:sz w:val="22"/>
          <w:szCs w:val="22"/>
        </w:rPr>
        <w:t xml:space="preserve"> is responsible for cost distribution and record retention.</w:t>
      </w:r>
    </w:p>
    <w:p w:rsidR="00530640" w:rsidRPr="00534011" w:rsidRDefault="00530640" w:rsidP="0036633D">
      <w:pPr>
        <w:rPr>
          <w:rFonts w:asciiTheme="majorHAnsi" w:hAnsiTheme="majorHAnsi"/>
          <w:sz w:val="22"/>
          <w:szCs w:val="22"/>
        </w:rPr>
      </w:pPr>
    </w:p>
    <w:p w:rsidR="00530640" w:rsidRPr="00534011" w:rsidRDefault="00530640" w:rsidP="0036633D">
      <w:pPr>
        <w:rPr>
          <w:rFonts w:asciiTheme="majorHAnsi" w:hAnsiTheme="majorHAnsi"/>
          <w:szCs w:val="24"/>
        </w:rPr>
      </w:pPr>
      <w:r w:rsidRPr="00534011">
        <w:rPr>
          <w:rFonts w:asciiTheme="majorHAnsi" w:hAnsiTheme="majorHAnsi"/>
          <w:szCs w:val="24"/>
        </w:rPr>
        <w:t>___________________________________________</w:t>
      </w:r>
      <w:r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ab/>
        <w:t>___________________________________________</w:t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>___________________________________________</w:t>
      </w:r>
    </w:p>
    <w:p w:rsidR="00530640" w:rsidRPr="00534011" w:rsidRDefault="00530640" w:rsidP="0036633D">
      <w:pPr>
        <w:rPr>
          <w:rFonts w:asciiTheme="majorHAnsi" w:hAnsiTheme="majorHAnsi"/>
          <w:szCs w:val="24"/>
        </w:rPr>
      </w:pPr>
      <w:r w:rsidRPr="00534011">
        <w:rPr>
          <w:rFonts w:asciiTheme="majorHAnsi" w:hAnsiTheme="majorHAnsi"/>
          <w:szCs w:val="24"/>
        </w:rPr>
        <w:t>Cardholder Signature</w:t>
      </w:r>
      <w:r w:rsidR="00534011"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ab/>
        <w:t>Supervisor/Reviewer Signature</w:t>
      </w:r>
      <w:r w:rsidR="00534011"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ab/>
      </w:r>
      <w:r w:rsidR="00534011" w:rsidRPr="00534011">
        <w:rPr>
          <w:rFonts w:asciiTheme="majorHAnsi" w:hAnsiTheme="majorHAnsi"/>
          <w:szCs w:val="24"/>
        </w:rPr>
        <w:tab/>
      </w:r>
      <w:r w:rsidR="004A07D7">
        <w:rPr>
          <w:rFonts w:asciiTheme="majorHAnsi" w:hAnsiTheme="majorHAnsi"/>
          <w:szCs w:val="24"/>
        </w:rPr>
        <w:t>Office of Comptroller</w:t>
      </w:r>
      <w:r w:rsidR="00262671">
        <w:rPr>
          <w:rFonts w:asciiTheme="majorHAnsi" w:hAnsiTheme="majorHAnsi"/>
          <w:szCs w:val="24"/>
        </w:rPr>
        <w:t xml:space="preserve"> Reviewer</w:t>
      </w:r>
      <w:r w:rsidR="00534011" w:rsidRPr="00534011">
        <w:rPr>
          <w:rFonts w:asciiTheme="majorHAnsi" w:hAnsiTheme="majorHAnsi"/>
          <w:szCs w:val="24"/>
        </w:rPr>
        <w:t xml:space="preserve"> Signature</w:t>
      </w:r>
    </w:p>
    <w:p w:rsidR="00534011" w:rsidRDefault="00534011" w:rsidP="0036633D">
      <w:pPr>
        <w:rPr>
          <w:rFonts w:asciiTheme="majorHAnsi" w:hAnsiTheme="majorHAnsi"/>
          <w:szCs w:val="24"/>
        </w:rPr>
      </w:pPr>
    </w:p>
    <w:p w:rsidR="00534011" w:rsidRPr="00534011" w:rsidRDefault="00534011" w:rsidP="0036633D">
      <w:pPr>
        <w:rPr>
          <w:rFonts w:asciiTheme="majorHAnsi" w:hAnsiTheme="majorHAnsi"/>
          <w:szCs w:val="24"/>
        </w:rPr>
      </w:pPr>
      <w:r w:rsidRPr="00534011">
        <w:rPr>
          <w:rFonts w:asciiTheme="majorHAnsi" w:hAnsiTheme="majorHAnsi"/>
          <w:szCs w:val="24"/>
        </w:rPr>
        <w:t>____________________________</w:t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  <w:t>____________________________</w:t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  <w:t>____________________________</w:t>
      </w:r>
    </w:p>
    <w:p w:rsidR="00534011" w:rsidRPr="00534011" w:rsidRDefault="00534011" w:rsidP="0036633D">
      <w:pPr>
        <w:rPr>
          <w:rFonts w:asciiTheme="majorHAnsi" w:hAnsiTheme="majorHAnsi"/>
          <w:szCs w:val="24"/>
        </w:rPr>
      </w:pPr>
      <w:r w:rsidRPr="00534011">
        <w:rPr>
          <w:rFonts w:asciiTheme="majorHAnsi" w:hAnsiTheme="majorHAnsi"/>
          <w:szCs w:val="24"/>
        </w:rPr>
        <w:t>Date</w:t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  <w:t>Date</w:t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</w:r>
      <w:r w:rsidRPr="00534011">
        <w:rPr>
          <w:rFonts w:asciiTheme="majorHAnsi" w:hAnsiTheme="majorHAnsi"/>
          <w:szCs w:val="24"/>
        </w:rPr>
        <w:tab/>
        <w:t>Date</w:t>
      </w:r>
    </w:p>
    <w:sectPr w:rsidR="00534011" w:rsidRPr="00534011" w:rsidSect="007B6A68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3D"/>
    <w:rsid w:val="000F60A6"/>
    <w:rsid w:val="001E32AA"/>
    <w:rsid w:val="00206B54"/>
    <w:rsid w:val="00262671"/>
    <w:rsid w:val="00292E77"/>
    <w:rsid w:val="00362837"/>
    <w:rsid w:val="0036633D"/>
    <w:rsid w:val="00385BDE"/>
    <w:rsid w:val="004A07D7"/>
    <w:rsid w:val="004B7F6F"/>
    <w:rsid w:val="004C0366"/>
    <w:rsid w:val="004D5637"/>
    <w:rsid w:val="0051338B"/>
    <w:rsid w:val="00530640"/>
    <w:rsid w:val="00534011"/>
    <w:rsid w:val="00543253"/>
    <w:rsid w:val="007B6A68"/>
    <w:rsid w:val="00853578"/>
    <w:rsid w:val="008C7D01"/>
    <w:rsid w:val="009B1825"/>
    <w:rsid w:val="00AA298E"/>
    <w:rsid w:val="00B43BF6"/>
    <w:rsid w:val="00C37BC0"/>
    <w:rsid w:val="00D16C1D"/>
    <w:rsid w:val="00E61D11"/>
    <w:rsid w:val="00EA00A4"/>
    <w:rsid w:val="00EE16E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Cole</cp:lastModifiedBy>
  <cp:revision>3</cp:revision>
  <cp:lastPrinted>2015-02-17T16:08:00Z</cp:lastPrinted>
  <dcterms:created xsi:type="dcterms:W3CDTF">2015-02-17T16:07:00Z</dcterms:created>
  <dcterms:modified xsi:type="dcterms:W3CDTF">2015-02-17T16:08:00Z</dcterms:modified>
</cp:coreProperties>
</file>